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113" w:tblpY="-127"/>
        <w:tblW w:w="2959" w:type="dxa"/>
        <w:tblLayout w:type="fixed"/>
        <w:tblLook w:val="04A0" w:firstRow="1" w:lastRow="0" w:firstColumn="1" w:lastColumn="0" w:noHBand="0" w:noVBand="1"/>
      </w:tblPr>
      <w:tblGrid>
        <w:gridCol w:w="2959"/>
      </w:tblGrid>
      <w:tr w:rsidR="00B03817">
        <w:trPr>
          <w:trHeight w:val="1227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817" w:rsidRDefault="001C66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Герб муниципального образования или Красноярского края</w:t>
            </w:r>
          </w:p>
        </w:tc>
      </w:tr>
    </w:tbl>
    <w:p w:rsidR="00B03817" w:rsidRDefault="00B03817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03817" w:rsidRDefault="00B03817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03817" w:rsidRDefault="00B03817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03817" w:rsidRDefault="00B038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3817" w:rsidRDefault="001C661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наименование муниципального образования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:rsidR="00B03817" w:rsidRDefault="001C661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(наименование представительного органа муниципального образования)</w:t>
      </w:r>
    </w:p>
    <w:p w:rsidR="00B03817" w:rsidRDefault="00B0381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03817" w:rsidRDefault="001C6611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03817" w:rsidRDefault="00B03817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B03817" w:rsidRDefault="001C6611">
      <w:pPr>
        <w:tabs>
          <w:tab w:val="left" w:pos="79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____________                                      </w:t>
      </w:r>
      <w:r>
        <w:rPr>
          <w:rFonts w:ascii="Times New Roman" w:hAnsi="Times New Roman"/>
          <w:i/>
          <w:iCs/>
          <w:sz w:val="28"/>
          <w:szCs w:val="28"/>
        </w:rPr>
        <w:t>номер</w:t>
      </w:r>
    </w:p>
    <w:p w:rsidR="00B03817" w:rsidRDefault="001C6611">
      <w:pPr>
        <w:tabs>
          <w:tab w:val="left" w:pos="198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                               (место принятия)</w:t>
      </w:r>
    </w:p>
    <w:p w:rsidR="00B03817" w:rsidRDefault="00B03817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</w:p>
    <w:p w:rsidR="00B03817" w:rsidRDefault="00B03817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</w:p>
    <w:p w:rsidR="00B03817" w:rsidRDefault="001C6611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порядков проведения отбора инициативных проектов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муниципальном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для участия в конкурсном отборе на предоставление иных межбюджетных трансфертов в наименование муниципального образования </w:t>
      </w:r>
    </w:p>
    <w:p w:rsidR="00B03817" w:rsidRDefault="00B03817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</w:t>
      </w:r>
      <w:r>
        <w:rPr>
          <w:sz w:val="28"/>
          <w:szCs w:val="28"/>
        </w:rPr>
        <w:t>публичной власти», Законом края от 07.07.2016 года № 10-4831 «О государственной поддержке развития местного самоуправления Красноярского края», Постановлением Правительства Красноярского края от 31.12.2019 №793-п «Об утверждении Порядка предоставления и ра</w:t>
      </w:r>
      <w:r>
        <w:rPr>
          <w:sz w:val="28"/>
          <w:szCs w:val="28"/>
        </w:rPr>
        <w:t xml:space="preserve">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инициатив», руководствуясь статьей ___ Устава </w:t>
      </w:r>
      <w:r>
        <w:rPr>
          <w:bCs/>
          <w:i/>
          <w:sz w:val="28"/>
          <w:szCs w:val="28"/>
        </w:rPr>
        <w:t>муниципального образования,</w:t>
      </w:r>
      <w:r>
        <w:rPr>
          <w:bCs/>
          <w:i/>
          <w:sz w:val="28"/>
          <w:szCs w:val="28"/>
        </w:rPr>
        <w:t xml:space="preserve"> представительный орган муниципального образования </w:t>
      </w:r>
      <w:r>
        <w:rPr>
          <w:b/>
          <w:i/>
          <w:sz w:val="28"/>
          <w:szCs w:val="28"/>
        </w:rPr>
        <w:t>РЕШИЛ:</w:t>
      </w:r>
    </w:p>
    <w:p w:rsidR="00B03817" w:rsidRDefault="001C6611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Утвердить Порядок </w:t>
      </w:r>
      <w:r>
        <w:rPr>
          <w:rFonts w:ascii="Times New Roman" w:hAnsi="Times New Roman"/>
          <w:color w:val="000000"/>
          <w:sz w:val="28"/>
          <w:szCs w:val="28"/>
        </w:rPr>
        <w:t xml:space="preserve">выдвижения, внесения, обсуждения, рассмотрения инициативных проектов в </w:t>
      </w:r>
      <w:r>
        <w:rPr>
          <w:rFonts w:ascii="Times New Roman" w:hAnsi="Times New Roman"/>
          <w:i/>
          <w:color w:val="000000"/>
          <w:sz w:val="28"/>
          <w:szCs w:val="28"/>
        </w:rPr>
        <w:t>муниципальном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их участия в конкурсном отборе на предоставление иных межбюджетных трансферт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согласно приложению 1.</w:t>
      </w:r>
    </w:p>
    <w:p w:rsidR="00B03817" w:rsidRDefault="001C6611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 Утвердить Порядок формирования и деятельности муниципальной комиссии по рассмотрению инициативных проектов для участия в конкурсном отборе на предоставление иных межбюджетных трансфертов согласно приложению 2.</w:t>
      </w:r>
    </w:p>
    <w:p w:rsidR="00B03817" w:rsidRDefault="001C6611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Контроль за ис</w:t>
      </w:r>
      <w:r>
        <w:rPr>
          <w:rFonts w:ascii="Times New Roman" w:hAnsi="Times New Roman"/>
          <w:sz w:val="28"/>
          <w:szCs w:val="28"/>
        </w:rPr>
        <w:t xml:space="preserve">полнением настоящего Решения возложить на </w:t>
      </w:r>
      <w:r>
        <w:rPr>
          <w:rFonts w:eastAsia="Times New Roman"/>
          <w:sz w:val="28"/>
          <w:szCs w:val="28"/>
        </w:rPr>
        <w:t>_____________________.</w:t>
      </w:r>
      <w:r>
        <w:rPr>
          <w:rStyle w:val="a4"/>
          <w:sz w:val="28"/>
          <w:szCs w:val="28"/>
        </w:rPr>
        <w:footnoteReference w:id="1"/>
      </w:r>
    </w:p>
    <w:p w:rsidR="00B03817" w:rsidRDefault="001C6611">
      <w:pPr>
        <w:spacing w:after="0" w:line="240" w:lineRule="auto"/>
        <w:ind w:firstLine="85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Настоящее Решение вступает в силу __________________ (</w:t>
      </w:r>
      <w:r>
        <w:rPr>
          <w:rFonts w:ascii="Times New Roman" w:hAnsi="Times New Roman"/>
          <w:i/>
          <w:sz w:val="28"/>
          <w:szCs w:val="28"/>
        </w:rPr>
        <w:t>в порядке, установленном уставом муниципального образования</w:t>
      </w:r>
      <w:r>
        <w:rPr>
          <w:rFonts w:ascii="Times New Roman" w:hAnsi="Times New Roman"/>
          <w:sz w:val="28"/>
          <w:szCs w:val="28"/>
        </w:rPr>
        <w:t>).</w:t>
      </w:r>
    </w:p>
    <w:p w:rsidR="00B03817" w:rsidRDefault="00B03817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B03817" w:rsidRDefault="001C6611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Председатель представительного органа</w:t>
      </w:r>
    </w:p>
    <w:p w:rsidR="00B03817" w:rsidRDefault="001C6611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муниципального образования      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                                                   И. О. Фамилия</w:t>
      </w:r>
    </w:p>
    <w:p w:rsidR="00B03817" w:rsidRDefault="00B03817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B03817" w:rsidRDefault="001C6611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Глава муниципального образования                                               И. О. Фамилия</w:t>
      </w:r>
    </w:p>
    <w:p w:rsidR="00B03817" w:rsidRDefault="00B03817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B03817" w:rsidRDefault="00B03817">
      <w:pPr>
        <w:spacing w:after="0" w:line="240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B03817" w:rsidRDefault="001C6611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>
        <w:br w:type="page"/>
      </w:r>
    </w:p>
    <w:p w:rsidR="00B03817" w:rsidRDefault="001C6611">
      <w:pPr>
        <w:spacing w:after="0" w:line="240" w:lineRule="auto"/>
        <w:ind w:left="708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Приложение 1</w:t>
      </w:r>
    </w:p>
    <w:p w:rsidR="00B03817" w:rsidRDefault="001C6611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</w:p>
    <w:p w:rsidR="00B03817" w:rsidRDefault="001C6611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представительного органа </w:t>
      </w:r>
    </w:p>
    <w:p w:rsidR="00B03817" w:rsidRDefault="001C6611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местного самоуправления</w:t>
      </w:r>
    </w:p>
    <w:p w:rsidR="00B03817" w:rsidRDefault="001C661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_______________№____</w:t>
      </w:r>
    </w:p>
    <w:p w:rsidR="00B03817" w:rsidRDefault="001C6611">
      <w:pPr>
        <w:pStyle w:val="2"/>
        <w:ind w:firstLine="709"/>
        <w:jc w:val="right"/>
        <w:rPr>
          <w:bCs/>
        </w:rPr>
      </w:pPr>
      <w:r>
        <w:tab/>
        <w:t xml:space="preserve"> </w:t>
      </w:r>
    </w:p>
    <w:p w:rsidR="00B03817" w:rsidRDefault="001C6611">
      <w:pPr>
        <w:pStyle w:val="ConsPlusTitle"/>
        <w:spacing w:line="240" w:lineRule="auto"/>
        <w:ind w:firstLine="709"/>
        <w:jc w:val="center"/>
      </w:pPr>
      <w:r>
        <w:t>ПОРЯДОК</w:t>
      </w:r>
    </w:p>
    <w:p w:rsidR="00B03817" w:rsidRDefault="001C6611">
      <w:pPr>
        <w:pStyle w:val="ConsPlusTitle"/>
        <w:spacing w:line="240" w:lineRule="auto"/>
        <w:ind w:firstLine="709"/>
        <w:jc w:val="center"/>
      </w:pPr>
      <w:r>
        <w:t xml:space="preserve">ВЫДВИЖЕНИЯ, ВНЕСЕНИЯ, ОБСУЖДЕНИЯ, РАССМОТРЕНИЯ ИНИЦИАТИВНЫХ ПРОЕКТОВ </w:t>
      </w:r>
      <w:r>
        <w:rPr>
          <w:b w:val="0"/>
          <w:i/>
        </w:rPr>
        <w:t>в муниципальном образовании</w:t>
      </w:r>
      <w:r>
        <w:t xml:space="preserve"> ДЛЯ ИХ УЧАСТИЯ В КОНКУРСНОМ ОТБОРЕ НА ПРЕДОСТАВЛЕНИЕ ИНЫХ МЕЖБЮДЖЕТНЫХ ТРАНСФЕРТОВ </w:t>
      </w:r>
    </w:p>
    <w:p w:rsidR="00B03817" w:rsidRDefault="00B03817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03817" w:rsidRDefault="001C6611">
      <w:pPr>
        <w:pStyle w:val="ConsPlusNormal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03817" w:rsidRDefault="00B03817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 вы</w:t>
      </w:r>
      <w:r>
        <w:rPr>
          <w:rFonts w:ascii="Times New Roman" w:hAnsi="Times New Roman" w:cs="Times New Roman"/>
          <w:sz w:val="28"/>
          <w:szCs w:val="28"/>
        </w:rPr>
        <w:t xml:space="preserve">движения, внесения, обсуждения, рассмотрения инициативных проектов </w:t>
      </w:r>
      <w:r>
        <w:rPr>
          <w:rFonts w:ascii="Times New Roman" w:hAnsi="Times New Roman" w:cs="Times New Roman"/>
          <w:i/>
          <w:sz w:val="28"/>
          <w:szCs w:val="28"/>
        </w:rPr>
        <w:t>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для их участия в конкурсном отборе на предоставление иных межбюджетных трансфертов (далее –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 в </w:t>
      </w:r>
      <w:r>
        <w:rPr>
          <w:rFonts w:ascii="Times New Roman" w:hAnsi="Times New Roman" w:cs="Times New Roman"/>
          <w:i/>
          <w:sz w:val="28"/>
          <w:szCs w:val="28"/>
        </w:rPr>
        <w:t>муниципаль</w:t>
      </w:r>
      <w:r>
        <w:rPr>
          <w:rFonts w:ascii="Times New Roman" w:hAnsi="Times New Roman" w:cs="Times New Roman"/>
          <w:i/>
          <w:sz w:val="28"/>
          <w:szCs w:val="28"/>
        </w:rPr>
        <w:t xml:space="preserve">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для их участия в конкурсном отборе на предоставление иных межбюджетных трансфертов на осуществление расходов, направленных на реализацию мероприятий по поддержке местных инициатив.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</w:t>
      </w:r>
      <w:r>
        <w:rPr>
          <w:rFonts w:ascii="Times New Roman" w:hAnsi="Times New Roman" w:cs="Times New Roman"/>
          <w:sz w:val="28"/>
          <w:szCs w:val="28"/>
        </w:rPr>
        <w:t>орядка: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инициативные проекты – проекты, выдвинутые в соответствии с настоящим Порядком и подготовленные в соответствии Постановлением Правительства Красноярского края от 31.12.2019 №793-п «Об утверждении Порядка предоставления и распределения иных межбю</w:t>
      </w:r>
      <w:r>
        <w:rPr>
          <w:rFonts w:ascii="Times New Roman" w:hAnsi="Times New Roman" w:cs="Times New Roman"/>
          <w:sz w:val="28"/>
          <w:szCs w:val="28"/>
        </w:rPr>
        <w:t>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инициативные платежи – денежные средства граждан, индивидуальных предпринимателе</w:t>
      </w:r>
      <w:r>
        <w:rPr>
          <w:rFonts w:ascii="Times New Roman" w:hAnsi="Times New Roman" w:cs="Times New Roman"/>
          <w:sz w:val="28"/>
          <w:szCs w:val="28"/>
        </w:rPr>
        <w:t xml:space="preserve">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8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конкретных инициативных проектов;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итоговое собрание – собрание граждан по вопросу выявления мнения граждан об ини</w:t>
      </w:r>
      <w:r>
        <w:rPr>
          <w:rFonts w:ascii="Times New Roman" w:hAnsi="Times New Roman" w:cs="Times New Roman"/>
          <w:sz w:val="28"/>
          <w:szCs w:val="28"/>
        </w:rPr>
        <w:t>циативном проекте, выдвигаемом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</w:t>
      </w:r>
      <w:r>
        <w:rPr>
          <w:rFonts w:ascii="Times New Roman" w:hAnsi="Times New Roman" w:cs="Times New Roman"/>
          <w:sz w:val="28"/>
          <w:szCs w:val="28"/>
        </w:rPr>
        <w:t>жке местных инициатив;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муниципальная комиссия (далее – Комиссия) – коллегиальный орган, созданный местной администрацией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рассмотрения инициативных проектов в целях направления их для участия в конкурсном отборе на предоста</w:t>
      </w:r>
      <w:r>
        <w:rPr>
          <w:rFonts w:ascii="Times New Roman" w:hAnsi="Times New Roman" w:cs="Times New Roman"/>
          <w:sz w:val="28"/>
          <w:szCs w:val="28"/>
        </w:rPr>
        <w:t>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конкурсный отбор – отбор инициативных проектов, </w:t>
      </w:r>
      <w:r>
        <w:rPr>
          <w:rFonts w:ascii="Times New Roman" w:hAnsi="Times New Roman" w:cs="Times New Roman"/>
          <w:sz w:val="28"/>
          <w:szCs w:val="28"/>
        </w:rPr>
        <w:t>осуществляемый в соответствии с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расходов, направленных на реализацию мероприятий по поддержке местных инициатив».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Порядке, применяются в значениях, определенных Бюджетным кодексом Российской Федерации и Федеральным законом от 20.03.2025 № 33-ФЗ «Об </w:t>
      </w:r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единой системе публичной власти».</w:t>
      </w:r>
    </w:p>
    <w:p w:rsidR="00B03817" w:rsidRDefault="001C6611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Инициативные проекты могут реализовываться на всей территории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муниципального образования. </w:t>
      </w:r>
      <w:r>
        <w:rPr>
          <w:rFonts w:ascii="Times New Roman" w:hAnsi="Times New Roman" w:cs="Times New Roman"/>
          <w:sz w:val="28"/>
          <w:szCs w:val="28"/>
        </w:rPr>
        <w:t>В случае необходимости определения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</w:t>
      </w:r>
      <w:r>
        <w:rPr>
          <w:rFonts w:ascii="Times New Roman" w:hAnsi="Times New Roman" w:cs="Times New Roman"/>
          <w:i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процедура определения осуществляется в соответствии с Порядком определения территории, части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предназначенной для реализации инициативных проектов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, утвержд</w:t>
      </w:r>
      <w:r>
        <w:rPr>
          <w:rFonts w:ascii="Times New Roman" w:hAnsi="Times New Roman" w:cs="Times New Roman"/>
          <w:sz w:val="28"/>
          <w:szCs w:val="28"/>
        </w:rPr>
        <w:t xml:space="preserve">ённым Решением Совета депутатов. </w:t>
      </w:r>
    </w:p>
    <w:p w:rsidR="00B03817" w:rsidRDefault="001C6611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bookmarkStart w:id="0" w:name="_Hlk231807904"/>
      <w:r>
        <w:rPr>
          <w:rFonts w:ascii="Times New Roman" w:hAnsi="Times New Roman" w:cs="Times New Roman"/>
          <w:sz w:val="28"/>
          <w:szCs w:val="28"/>
        </w:rPr>
        <w:t>Местная администрация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ответственным за организацию выдвижения, внесения, обсуждения и рассмотрения инициативных проектов, а также обеспечения деятельности 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B03817" w:rsidRDefault="00B03817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03817" w:rsidRDefault="001C6611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ВЫДВИЖЕНИЯ И ОБСУЖДЕНИЯ ИНИЦИАТИВНЫХ ПРОЕКТОВ</w:t>
      </w:r>
    </w:p>
    <w:p w:rsidR="00B03817" w:rsidRDefault="00B03817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Уполномоченный орган размещает на официальном сайте муниципального образования в информационно-телекоммуникационной сети «Интернет информационное сообщение об организации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инициативных проектов для участия в конкурсном отборе. Информационное сообщение должно содержать следующую информацию: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наименование, почтовый адрес, контактный телефон уполномоченного органа, сведения о должностном лице, которое представляет информацию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рассмотрения инициативных проектов;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окончания приема инициативных проектов;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 представляемым для рассмотрения инициативным проекта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документов.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Выдвижение инициативных проектов осуществляется инициаторами </w:t>
      </w:r>
      <w:r>
        <w:rPr>
          <w:rFonts w:ascii="Times New Roman" w:hAnsi="Times New Roman" w:cs="Times New Roman"/>
          <w:sz w:val="28"/>
          <w:szCs w:val="28"/>
        </w:rPr>
        <w:t>проектов. Инициаторами проектов вправе выступить: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группа численностью не менее ___ граждан</w:t>
      </w:r>
      <w:r>
        <w:rPr>
          <w:rStyle w:val="a4"/>
          <w:rFonts w:ascii="Times New Roman" w:hAnsi="Times New Roman" w:cs="Times New Roman"/>
          <w:b/>
          <w:i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, достигших восемнадцатилетнего возраста и проживающих на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3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>униципального образования;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указать иных лиц, осуществляющих деятельность на территории соответствующего муниципального образования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</w:t>
      </w:r>
      <w:r>
        <w:rPr>
          <w:rFonts w:ascii="Times New Roman" w:hAnsi="Times New Roman" w:cs="Times New Roman"/>
          <w:sz w:val="28"/>
          <w:szCs w:val="28"/>
        </w:rPr>
        <w:t>ния: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1) место реализации инициативного проекта – населенный пункт или его часть, в границах которой будет реализовываться инициативный проект;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2) описание проблемы, решение которой имеет приоритетное значение для жителей населенного пункта или его части;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обоснование предложений по решению указанной проблемы;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4) ожидаемые результаты реализации инициативного проекта;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5) предварительный расчет необходимых расходов на реализацию инициативного проекта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6) планируемые источники финансирования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реализации 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proofErr w:type="gramEnd"/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7) сведения о планируемом (возможном) имущественном и (или) трудовом участии заинтересованных лиц в реализации инициативного проекта;</w:t>
      </w:r>
    </w:p>
    <w:p w:rsidR="00B03817" w:rsidRDefault="001C6611">
      <w:pPr>
        <w:pStyle w:val="ConsPlusNormal"/>
        <w:spacing w:line="240" w:lineRule="auto"/>
        <w:ind w:firstLine="709"/>
      </w:pPr>
      <w:r>
        <w:rPr>
          <w:rFonts w:ascii="Times New Roman" w:hAnsi="Times New Roman" w:cs="Times New Roman"/>
          <w:i/>
          <w:iCs/>
          <w:sz w:val="28"/>
          <w:szCs w:val="28"/>
        </w:rPr>
        <w:t>8) указать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иные сведения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Уполномоченный орган оказывает содействие инициаторам проекта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инициативных проектов, в том числе в подготовке расчета и обоснования предполагаемой стоимости инициативного проекта, осуществляет организационно-техническое, методологическое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консультационное сопровождение рассмотрения инициативных проектов для участия </w:t>
      </w:r>
      <w:r>
        <w:rPr>
          <w:rFonts w:ascii="Times New Roman" w:hAnsi="Times New Roman" w:cs="Times New Roman"/>
          <w:sz w:val="28"/>
          <w:szCs w:val="28"/>
        </w:rPr>
        <w:t>в конкурсном отборе.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Инициативные проекты могут быть направлены на развитие объектов общественной инфраструктуры (объектов коммунальной инфраструктуры и внешнего благоустройства, в том числе дворовых территорий; объектов культуры, спорта и молодежной </w:t>
      </w:r>
      <w:r>
        <w:rPr>
          <w:rFonts w:ascii="Times New Roman" w:hAnsi="Times New Roman" w:cs="Times New Roman"/>
          <w:sz w:val="28"/>
          <w:szCs w:val="28"/>
        </w:rPr>
        <w:t>политики; объектов, используемых для проведения общественных, культурно-массовых и спортивных мероприятий (площади, парки, спортивные и детские площадки, места отдыха); мест захоронения; объектов для обеспечения первичных мер пожарной безопасности) террито</w:t>
      </w:r>
      <w:r>
        <w:rPr>
          <w:rFonts w:ascii="Times New Roman" w:hAnsi="Times New Roman" w:cs="Times New Roman"/>
          <w:sz w:val="28"/>
          <w:szCs w:val="28"/>
        </w:rPr>
        <w:t>рий городских округов, муниципальных округов края, в том числе приобретение основных средств (машин, оборудования), на развитие объектов инфраструктуры территорий образовательных организаций (благоустройство территорий дошкольных и общеобразовательных орга</w:t>
      </w:r>
      <w:r>
        <w:rPr>
          <w:rFonts w:ascii="Times New Roman" w:hAnsi="Times New Roman" w:cs="Times New Roman"/>
          <w:sz w:val="28"/>
          <w:szCs w:val="28"/>
        </w:rPr>
        <w:t>низаций)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Инициативный проект до его внесения в местную администрацию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подлежит рассмотрению на сходе или итоговом собрании граждан, в том числе на собрании граждан по вопросам осуществления территориального общественного са</w:t>
      </w:r>
      <w:r>
        <w:rPr>
          <w:rFonts w:ascii="Times New Roman" w:hAnsi="Times New Roman" w:cs="Times New Roman"/>
          <w:sz w:val="28"/>
          <w:szCs w:val="28"/>
        </w:rPr>
        <w:t xml:space="preserve">моуправления на части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На одном сходе или итоговом собрании граждан возможно рассмотрение нескольких инициативных проектов.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Сход граждан проводится в соответствии с Уставом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Положением </w:t>
      </w:r>
      <w:r>
        <w:rPr>
          <w:rFonts w:ascii="Times New Roman" w:hAnsi="Times New Roman" w:cs="Times New Roman"/>
          <w:i/>
          <w:sz w:val="28"/>
          <w:szCs w:val="28"/>
        </w:rPr>
        <w:t>о порядке организации и проведения схода граждан</w:t>
      </w:r>
      <w:r>
        <w:rPr>
          <w:rStyle w:val="a4"/>
          <w:rFonts w:ascii="Times New Roman" w:hAnsi="Times New Roman" w:cs="Times New Roman"/>
          <w:i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Итоговое </w:t>
      </w:r>
      <w:r>
        <w:rPr>
          <w:rFonts w:ascii="Times New Roman" w:hAnsi="Times New Roman" w:cs="Times New Roman"/>
          <w:sz w:val="28"/>
          <w:szCs w:val="28"/>
        </w:rPr>
        <w:t>собрание граждан проводится по инициативе: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населения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Совета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Главы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собрание граждан, проводимое по инициативе населения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Советом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нормативным правовым актом Совета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</w:t>
      </w:r>
      <w:r>
        <w:rPr>
          <w:rFonts w:ascii="Times New Roman" w:hAnsi="Times New Roman" w:cs="Times New Roman"/>
          <w:i/>
          <w:sz w:val="28"/>
          <w:szCs w:val="28"/>
        </w:rPr>
        <w:t xml:space="preserve">ого образования.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собрание граждан, проводимое по инициативе Совета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или Главы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Советом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или Главой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ределение перечня инициативных проектов для рассмотрения на сходе или итоговом собрании граждан в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путем проведения: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сходов или собраний граждан;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опроса граждан;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голосования граждан с использованием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граждан осуществляется в соответствии с </w:t>
      </w:r>
      <w:r>
        <w:rPr>
          <w:rFonts w:ascii="Times New Roman" w:hAnsi="Times New Roman" w:cs="Times New Roman"/>
          <w:i/>
          <w:sz w:val="28"/>
          <w:szCs w:val="28"/>
        </w:rPr>
        <w:t>порядком назначения и проведения опроса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муниципальном образовании,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Советом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голосования граждан с использованием государственной информационной системы «Активный гражданин» и (или) федеральной государственной системы «Единый портал г</w:t>
      </w:r>
      <w:r>
        <w:rPr>
          <w:rFonts w:ascii="Times New Roman" w:hAnsi="Times New Roman" w:cs="Times New Roman"/>
          <w:sz w:val="28"/>
          <w:szCs w:val="28"/>
        </w:rPr>
        <w:t>осударственных и муниципальных услуг (функций)» осуществляет уполномоченный орган.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</w:t>
      </w:r>
      <w:r>
        <w:rPr>
          <w:rFonts w:ascii="Times New Roman" w:hAnsi="Times New Roman" w:cs="Times New Roman"/>
          <w:sz w:val="28"/>
          <w:szCs w:val="28"/>
        </w:rPr>
        <w:t>В муниципальном правовом акте о назначении проведения итогового собрания граждан указываются: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место и время проведения итогового собрания;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итогового соб</w:t>
      </w:r>
      <w:r>
        <w:rPr>
          <w:rFonts w:ascii="Times New Roman" w:hAnsi="Times New Roman" w:cs="Times New Roman"/>
          <w:sz w:val="28"/>
          <w:szCs w:val="28"/>
        </w:rPr>
        <w:t>рания;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на которой проводится итоговое собрание;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ответственные за подготовку и проведение итогового собрания.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муниципальный правовой акт может содержать информацию о назначении нескольких итоговых собраний.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</w:t>
      </w:r>
      <w:r>
        <w:rPr>
          <w:rFonts w:ascii="Times New Roman" w:hAnsi="Times New Roman" w:cs="Times New Roman"/>
          <w:sz w:val="28"/>
          <w:szCs w:val="28"/>
        </w:rPr>
        <w:t>Муниципальный правовой акт о назначении итогового собрания подлежит официальному обнародованию.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</w:t>
      </w:r>
      <w:r>
        <w:rPr>
          <w:rFonts w:ascii="Times New Roman" w:hAnsi="Times New Roman" w:cs="Times New Roman"/>
          <w:sz w:val="28"/>
          <w:szCs w:val="28"/>
        </w:rPr>
        <w:t xml:space="preserve">В итоговом собрании имеют право принимать участие жители соответствующей территории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достигшие восемнадцатилетнего </w:t>
      </w:r>
      <w:r>
        <w:rPr>
          <w:rFonts w:ascii="Times New Roman" w:hAnsi="Times New Roman" w:cs="Times New Roman"/>
          <w:sz w:val="28"/>
          <w:szCs w:val="28"/>
        </w:rPr>
        <w:t>возраста.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Регистрация участников схода или итогового собрания граждан проводится непосредственно перед их проведением ответственными лицами.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ведения схода или итогового собрания граждан избираются председатель и секретарь. На сходе граждан, итого</w:t>
      </w:r>
      <w:r>
        <w:rPr>
          <w:rFonts w:ascii="Times New Roman" w:hAnsi="Times New Roman" w:cs="Times New Roman"/>
          <w:sz w:val="28"/>
          <w:szCs w:val="28"/>
        </w:rPr>
        <w:t xml:space="preserve">вом собрании могут быть рассмотрены один или несколько инициативных проектов, представленных инициаторами проектов. Каждый инициативных проект перед вынесением его на голосование обсуждается участниками схода или итогового собрания граждан.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голосовании </w:t>
      </w:r>
      <w:r>
        <w:rPr>
          <w:rFonts w:ascii="Times New Roman" w:hAnsi="Times New Roman" w:cs="Times New Roman"/>
          <w:sz w:val="28"/>
          <w:szCs w:val="28"/>
        </w:rPr>
        <w:t xml:space="preserve">участвуют только граждане, включенные в список участников схода или итогового собрания граждан, зарегистрированные в качестве участников.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схода или итогового собрания граждан ведет протокол схода или итогового собрания граждан, записывает </w:t>
      </w:r>
      <w:r>
        <w:rPr>
          <w:rFonts w:ascii="Times New Roman" w:hAnsi="Times New Roman" w:cs="Times New Roman"/>
          <w:sz w:val="28"/>
          <w:szCs w:val="28"/>
        </w:rPr>
        <w:t>краткое содержание выступлений по рассматриваемому вопросу (вопросам), принятое решение (обращение).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схода или итогового собрания граждан оформляется в соответствии примерной формой протокола схода или итогового собрания граждан по выдвижению иниц</w:t>
      </w:r>
      <w:r>
        <w:rPr>
          <w:rFonts w:ascii="Times New Roman" w:hAnsi="Times New Roman" w:cs="Times New Roman"/>
          <w:sz w:val="28"/>
          <w:szCs w:val="28"/>
        </w:rPr>
        <w:t xml:space="preserve">иативного проекта на конкурсный отбор для получения финансовой поддержки из бюджета Красноярского края.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должны прилагаться материалы схода или итогового собрания граждан, а также списки их участников, представителей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и других заинтересованных лиц.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 </w:t>
      </w:r>
      <w:r>
        <w:rPr>
          <w:rFonts w:ascii="Times New Roman" w:hAnsi="Times New Roman" w:cs="Times New Roman"/>
          <w:sz w:val="28"/>
          <w:szCs w:val="28"/>
        </w:rPr>
        <w:t xml:space="preserve">Итоги схода или итогового собрания граждан подлежат официальному </w:t>
      </w:r>
      <w:r>
        <w:rPr>
          <w:rFonts w:ascii="Times New Roman" w:hAnsi="Times New Roman" w:cs="Times New Roman"/>
          <w:i/>
          <w:sz w:val="28"/>
          <w:szCs w:val="28"/>
        </w:rPr>
        <w:t>обнародованию.</w:t>
      </w:r>
    </w:p>
    <w:p w:rsidR="00B03817" w:rsidRDefault="00B03817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3817" w:rsidRDefault="001C6611">
      <w:pPr>
        <w:pStyle w:val="ConsPlusNormal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ВНЕСЕНИЕ ИНИЦИАТИВНЫХ ПРОЕКТОВ В МЕСТНУЮ АДМИНИСТРАЦИЮ </w:t>
      </w:r>
      <w:r>
        <w:rPr>
          <w:rFonts w:ascii="Times New Roman" w:hAnsi="Times New Roman" w:cs="Times New Roman"/>
          <w:b/>
          <w:i/>
          <w:sz w:val="28"/>
          <w:szCs w:val="28"/>
        </w:rPr>
        <w:t>муниципального образования</w:t>
      </w:r>
    </w:p>
    <w:p w:rsidR="00B03817" w:rsidRDefault="00B03817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Инициатор проекта в срок, указанный в информа</w:t>
      </w:r>
      <w:r>
        <w:rPr>
          <w:rFonts w:ascii="Times New Roman" w:hAnsi="Times New Roman" w:cs="Times New Roman"/>
          <w:sz w:val="28"/>
          <w:szCs w:val="28"/>
        </w:rPr>
        <w:t>ционном сообщении об организации рассмотрения инициативных проектов для участия в конкурсном отборе</w:t>
      </w:r>
      <w:r>
        <w:rPr>
          <w:rFonts w:ascii="Times New Roman" w:hAnsi="Times New Roman" w:cs="Times New Roman"/>
          <w:i/>
          <w:sz w:val="28"/>
          <w:szCs w:val="28"/>
        </w:rPr>
        <w:t>, направляет на адрес электронной почты либо нарочно в местную администрацию</w:t>
      </w:r>
      <w:r>
        <w:rPr>
          <w:rStyle w:val="a4"/>
          <w:rFonts w:ascii="Times New Roman" w:hAnsi="Times New Roman" w:cs="Times New Roman"/>
          <w:i/>
          <w:sz w:val="28"/>
          <w:szCs w:val="28"/>
        </w:rPr>
        <w:footnoteReference w:id="11"/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территориальный орган</w:t>
      </w:r>
      <w:r>
        <w:rPr>
          <w:rFonts w:ascii="Times New Roman" w:hAnsi="Times New Roman" w:cs="Times New Roman"/>
          <w:sz w:val="28"/>
          <w:szCs w:val="28"/>
        </w:rPr>
        <w:t>, инициативный проект, выдвинутый на сх</w:t>
      </w:r>
      <w:r>
        <w:rPr>
          <w:rFonts w:ascii="Times New Roman" w:hAnsi="Times New Roman" w:cs="Times New Roman"/>
          <w:sz w:val="28"/>
          <w:szCs w:val="28"/>
        </w:rPr>
        <w:t>оде или итоговом собрании граждан.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случае внесения инициативного проекта через территориальный орган, руководитель территориального органа </w:t>
      </w:r>
      <w:r>
        <w:rPr>
          <w:rFonts w:ascii="Times New Roman" w:hAnsi="Times New Roman" w:cs="Times New Roman"/>
          <w:i/>
          <w:sz w:val="28"/>
          <w:szCs w:val="28"/>
        </w:rPr>
        <w:t>в день его поступления или на следующий рабочий день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инициативный проект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для последующего рассмотрения инициативного проекта. </w:t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Инициаторы проекта при внесении инициативного проекта в местную администрацию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прикладывают к нему документы, подтверждающие поддержку инициативного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роекта жителями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его части.</w:t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 Инициативный проект регистрируется в уполномоченном органе в день поступления, о дате и времени приема делается запись в журнале регистрации.</w:t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</w:t>
      </w:r>
      <w:r>
        <w:rPr>
          <w:rFonts w:ascii="Times New Roman" w:hAnsi="Times New Roman"/>
          <w:sz w:val="28"/>
          <w:szCs w:val="28"/>
        </w:rPr>
        <w:t xml:space="preserve"> Информация о внесении инициативного проекта в </w:t>
      </w:r>
      <w:r>
        <w:rPr>
          <w:rFonts w:ascii="Times New Roman" w:hAnsi="Times New Roman"/>
          <w:sz w:val="28"/>
          <w:szCs w:val="28"/>
        </w:rPr>
        <w:t xml:space="preserve">местную администрацию подлежит обнародованию, в том числе посредством размещения </w:t>
      </w:r>
      <w:r>
        <w:rPr>
          <w:rFonts w:ascii="Times New Roman" w:hAnsi="Times New Roman"/>
          <w:i/>
          <w:sz w:val="28"/>
          <w:szCs w:val="28"/>
        </w:rPr>
        <w:t>на официальном сайте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«Интернет», в течение трех рабочих дней</w:t>
      </w:r>
      <w:r>
        <w:rPr>
          <w:rStyle w:val="a4"/>
          <w:rFonts w:ascii="Times New Roman" w:hAnsi="Times New Roman"/>
          <w:sz w:val="28"/>
          <w:szCs w:val="28"/>
        </w:rPr>
        <w:footnoteReference w:id="13"/>
      </w:r>
      <w:r>
        <w:rPr>
          <w:rFonts w:ascii="Times New Roman" w:hAnsi="Times New Roman"/>
          <w:sz w:val="28"/>
          <w:szCs w:val="28"/>
        </w:rPr>
        <w:t xml:space="preserve"> со дня внесения инициативного проекта в мест</w:t>
      </w:r>
      <w:r>
        <w:rPr>
          <w:rFonts w:ascii="Times New Roman" w:hAnsi="Times New Roman"/>
          <w:sz w:val="28"/>
          <w:szCs w:val="28"/>
        </w:rPr>
        <w:t xml:space="preserve">ную администрацию и должна содержать сведения, указанные в </w:t>
      </w:r>
      <w:hyperlink r:id="rId9">
        <w:r>
          <w:rPr>
            <w:rFonts w:ascii="Times New Roman" w:hAnsi="Times New Roman"/>
            <w:sz w:val="28"/>
            <w:szCs w:val="28"/>
          </w:rPr>
          <w:t xml:space="preserve">инициативном проекте, а также об инициаторах проекта. </w:t>
        </w:r>
      </w:hyperlink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сельском населенном пунк</w:t>
      </w:r>
      <w:r>
        <w:rPr>
          <w:rFonts w:ascii="Times New Roman" w:hAnsi="Times New Roman"/>
          <w:sz w:val="28"/>
          <w:szCs w:val="28"/>
        </w:rPr>
        <w:t>те указанная информация дополнительно может доводиться до сведения граждан старостой сельского населенного пункта.</w:t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Одновременно граждане, достигшие восемнадцатилетнего возраста, информируются о возможности представления в местную администрацию </w:t>
      </w:r>
      <w:r>
        <w:rPr>
          <w:rFonts w:ascii="Times New Roman" w:hAnsi="Times New Roman"/>
          <w:i/>
          <w:sz w:val="28"/>
          <w:szCs w:val="28"/>
        </w:rPr>
        <w:t>муницип</w:t>
      </w:r>
      <w:r>
        <w:rPr>
          <w:rFonts w:ascii="Times New Roman" w:hAnsi="Times New Roman"/>
          <w:i/>
          <w:sz w:val="28"/>
          <w:szCs w:val="28"/>
        </w:rPr>
        <w:t>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своих замечаний и предложений по инициативному проекту в течение ___ рабочих дней.</w:t>
      </w:r>
      <w:r>
        <w:rPr>
          <w:rStyle w:val="a4"/>
          <w:rFonts w:ascii="Times New Roman" w:hAnsi="Times New Roman"/>
          <w:sz w:val="28"/>
          <w:szCs w:val="28"/>
        </w:rPr>
        <w:footnoteReference w:id="14"/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Замечания и предложения должны содержать наименование инициативного проекта и обоснование причин его поддержки (не поддержки). Замечания и предложения,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отвечающие требованию настоящего пункта, не учитываются при рассмотрении инициативного проекта. На замечания и предложения граждан по внесенным инициативным проектам ответ не дается.</w:t>
      </w:r>
    </w:p>
    <w:p w:rsidR="00B03817" w:rsidRDefault="001C6611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 Инициатор инициативного проекта в любое время до рассмотрения ини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циативного проекта для участия в конкурсном отборе вправе отозвать инициативный проект, направив в уполномоченный орган либо через территориальный орган письменное заявление об отзыве.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В течение __</w:t>
      </w:r>
      <w:r>
        <w:rPr>
          <w:rStyle w:val="a4"/>
          <w:rFonts w:ascii="Times New Roman" w:hAnsi="Times New Roman"/>
          <w:sz w:val="28"/>
          <w:szCs w:val="28"/>
        </w:rPr>
        <w:footnoteReference w:id="15"/>
      </w:r>
      <w:r>
        <w:rPr>
          <w:rFonts w:ascii="Times New Roman" w:hAnsi="Times New Roman"/>
          <w:sz w:val="28"/>
          <w:szCs w:val="28"/>
        </w:rPr>
        <w:t xml:space="preserve"> рабочих дней со дня окончания срока приема инициатив</w:t>
      </w:r>
      <w:r>
        <w:rPr>
          <w:rFonts w:ascii="Times New Roman" w:hAnsi="Times New Roman"/>
          <w:sz w:val="28"/>
          <w:szCs w:val="28"/>
        </w:rPr>
        <w:t>ных проектов, указанного в информационном сообщении об организации рассмотрения инициативных проектов для участия в конкурсном отборе</w:t>
      </w:r>
      <w:bookmarkStart w:id="2" w:name="_Hlk231809038"/>
      <w:r>
        <w:rPr>
          <w:rFonts w:ascii="Times New Roman" w:hAnsi="Times New Roman"/>
          <w:sz w:val="28"/>
          <w:szCs w:val="28"/>
        </w:rPr>
        <w:t xml:space="preserve">, уполномоченный орган организует подготовку заключений на каждый инициативный проект. 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включает в себя следующу</w:t>
      </w:r>
      <w:r>
        <w:rPr>
          <w:rFonts w:ascii="Times New Roman" w:hAnsi="Times New Roman"/>
          <w:sz w:val="28"/>
          <w:szCs w:val="28"/>
        </w:rPr>
        <w:t>ю информацию: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технической возможности реализации инициативного проекта, в том числе о возможности реализации инициативного проекта на определенном в нем земельном участке, актуальности выбранного способа решения проблемы;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верности предварительных р</w:t>
      </w:r>
      <w:r>
        <w:rPr>
          <w:rFonts w:ascii="Times New Roman" w:hAnsi="Times New Roman"/>
          <w:sz w:val="28"/>
          <w:szCs w:val="28"/>
        </w:rPr>
        <w:t>асчетов стоимости реализации инициативного проекта;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соответствия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</w:t>
      </w:r>
      <w:r>
        <w:rPr>
          <w:rFonts w:ascii="Times New Roman" w:hAnsi="Times New Roman"/>
          <w:sz w:val="28"/>
          <w:szCs w:val="28"/>
        </w:rPr>
        <w:t>атив.</w:t>
      </w:r>
      <w:bookmarkEnd w:id="2"/>
    </w:p>
    <w:p w:rsidR="00B03817" w:rsidRDefault="00B0381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3817" w:rsidRDefault="001C6611">
      <w:pPr>
        <w:pStyle w:val="afc"/>
        <w:numPr>
          <w:ilvl w:val="0"/>
          <w:numId w:val="1"/>
        </w:num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РАССМОТРЕНИЕ ИНИЦИАТИВНЫХ ПРОЕКТОВ</w:t>
      </w:r>
    </w:p>
    <w:p w:rsidR="00B03817" w:rsidRDefault="00B03817">
      <w:pPr>
        <w:spacing w:after="0" w:line="240" w:lineRule="auto"/>
        <w:textAlignment w:val="top"/>
        <w:rPr>
          <w:rFonts w:ascii="Times New Roman" w:hAnsi="Times New Roman"/>
          <w:sz w:val="28"/>
          <w:szCs w:val="28"/>
        </w:rPr>
      </w:pP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4.1. Для рассмотрения инициативных проектов в целях их участия в конкурсном отборе на предоставление иных межбюджетных трансфертов местной администрацией </w:t>
      </w:r>
      <w:r>
        <w:rPr>
          <w:rFonts w:ascii="Times New Roman" w:hAnsi="Times New Roman"/>
          <w:i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образуется Комиссия. </w:t>
      </w:r>
      <w:r>
        <w:rPr>
          <w:rFonts w:ascii="Times New Roman" w:hAnsi="Times New Roman"/>
          <w:sz w:val="28"/>
          <w:szCs w:val="28"/>
        </w:rPr>
        <w:t>Формирование и деятельность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Порядком формирования и деятельности Комиссии, утверждённым Решением Совета депутатов 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муниципального образования.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Основной задачей Комиссии является рассмотрение инициативных проект</w:t>
      </w:r>
      <w:r>
        <w:rPr>
          <w:rFonts w:ascii="Times New Roman" w:hAnsi="Times New Roman" w:cs="Times New Roman"/>
          <w:sz w:val="28"/>
          <w:szCs w:val="28"/>
        </w:rPr>
        <w:t>ов и принятие решения об их одобрении (отклонении) для участия в конкурсном отборе в порядке и сроки, установленные Правительством Красноярского края.</w:t>
      </w:r>
    </w:p>
    <w:p w:rsidR="00B03817" w:rsidRDefault="001C6611">
      <w:pPr>
        <w:spacing w:after="0" w:line="240" w:lineRule="auto"/>
        <w:ind w:firstLine="708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За __</w:t>
      </w:r>
      <w:r>
        <w:rPr>
          <w:rStyle w:val="a4"/>
          <w:rFonts w:ascii="Times New Roman" w:hAnsi="Times New Roman"/>
          <w:sz w:val="28"/>
          <w:szCs w:val="28"/>
        </w:rPr>
        <w:footnoteReference w:id="16"/>
      </w:r>
      <w:r>
        <w:rPr>
          <w:rFonts w:ascii="Times New Roman" w:hAnsi="Times New Roman"/>
          <w:sz w:val="28"/>
          <w:szCs w:val="28"/>
        </w:rPr>
        <w:t xml:space="preserve"> дней до назначенного заседания Комиссии по рассмотрению инициативных проектов для участия в к</w:t>
      </w:r>
      <w:r>
        <w:rPr>
          <w:rFonts w:ascii="Times New Roman" w:hAnsi="Times New Roman"/>
          <w:sz w:val="28"/>
          <w:szCs w:val="28"/>
        </w:rPr>
        <w:t xml:space="preserve">онкурсном отборе, уполномоченный орган направляет членам Комиссии внесенные в администрацию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инициативные проекты, </w:t>
      </w:r>
      <w:bookmarkStart w:id="3" w:name="_Hlk231808991"/>
      <w:r>
        <w:rPr>
          <w:rFonts w:ascii="Times New Roman" w:hAnsi="Times New Roman"/>
          <w:sz w:val="28"/>
          <w:szCs w:val="28"/>
        </w:rPr>
        <w:t>заключения, предложения и замечания граждан по каждому инициативному проекту</w:t>
      </w:r>
      <w:bookmarkEnd w:id="3"/>
      <w:r>
        <w:rPr>
          <w:rFonts w:ascii="Times New Roman" w:hAnsi="Times New Roman"/>
          <w:sz w:val="28"/>
          <w:szCs w:val="28"/>
        </w:rPr>
        <w:t>.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 результатам рассмотрения иниц</w:t>
      </w:r>
      <w:r>
        <w:rPr>
          <w:rFonts w:ascii="Times New Roman" w:hAnsi="Times New Roman"/>
          <w:sz w:val="28"/>
          <w:szCs w:val="28"/>
        </w:rPr>
        <w:t>иативных проектов Комиссия принимает одно из следующих решения: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одобрить инициативный проект для участия в конкурсном отборе;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отклонить инициативный проект для участия в конкурсном отборе и вернуть его инициаторам проекта с указанием причин отклонени</w:t>
      </w:r>
      <w:r>
        <w:rPr>
          <w:rFonts w:ascii="Times New Roman" w:hAnsi="Times New Roman"/>
          <w:sz w:val="28"/>
          <w:szCs w:val="28"/>
        </w:rPr>
        <w:t xml:space="preserve">я.  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Комиссия принимает решение об отклонении инициативного проекта для участия в конкурсном отборе в одном из следующих случаев: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отсутствие технической возможности реализации инициативного проекта, в том числе невозможности реализации инициативног</w:t>
      </w:r>
      <w:r>
        <w:rPr>
          <w:rFonts w:ascii="Times New Roman" w:hAnsi="Times New Roman" w:cs="Times New Roman"/>
          <w:sz w:val="28"/>
          <w:szCs w:val="28"/>
        </w:rPr>
        <w:t xml:space="preserve">о проекта на определенном в нем земельном участке, наличие возможности решения проблемы, указанной в инициативной проекте, более эффективным способом;  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несоответствие предварительных расчетов реальной стоимости реализации инициативного проекта;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несо</w:t>
      </w:r>
      <w:r>
        <w:rPr>
          <w:rFonts w:ascii="Times New Roman" w:hAnsi="Times New Roman" w:cs="Times New Roman"/>
          <w:sz w:val="28"/>
          <w:szCs w:val="28"/>
        </w:rPr>
        <w:t>ответствие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Заседание Комиссии (далее – Заседание) </w:t>
      </w:r>
      <w:r>
        <w:rPr>
          <w:rFonts w:ascii="Times New Roman" w:hAnsi="Times New Roman" w:cs="Times New Roman"/>
          <w:sz w:val="28"/>
          <w:szCs w:val="28"/>
        </w:rPr>
        <w:t>считается правомочным при условии присутствия на нем не менее половины ее членов. Решение Комиссии о результатах рассмотрения инициативных проектов оформляется протоколом Заседания.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Протокол Комиссии должен содержать следующие данные: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время, дату и </w:t>
      </w:r>
      <w:r>
        <w:rPr>
          <w:rFonts w:ascii="Times New Roman" w:hAnsi="Times New Roman" w:cs="Times New Roman"/>
          <w:sz w:val="28"/>
          <w:szCs w:val="28"/>
        </w:rPr>
        <w:t>место проведения Заседания;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 и инициалы членов Комиссии и приглашенных на Заседание.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по каждому из включенных в список для голосования инициативных проектов;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перечень инициативных проектов, одобренных Комиссией и подлежа</w:t>
      </w:r>
      <w:r>
        <w:rPr>
          <w:rFonts w:ascii="Times New Roman" w:hAnsi="Times New Roman" w:cs="Times New Roman"/>
          <w:sz w:val="28"/>
          <w:szCs w:val="28"/>
        </w:rPr>
        <w:t>щих направлению на участие в конкурсном отборе;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подписывается председательствующим на Заседании и секретарем Комиссии в течение ___</w:t>
      </w:r>
      <w:r>
        <w:rPr>
          <w:rStyle w:val="a4"/>
          <w:rFonts w:ascii="Times New Roman" w:hAnsi="Times New Roman"/>
          <w:sz w:val="28"/>
          <w:szCs w:val="28"/>
        </w:rPr>
        <w:footnoteReference w:id="18"/>
      </w:r>
      <w:r>
        <w:rPr>
          <w:rFonts w:ascii="Times New Roman" w:hAnsi="Times New Roman"/>
          <w:sz w:val="28"/>
          <w:szCs w:val="28"/>
        </w:rPr>
        <w:t xml:space="preserve"> рабочих дней со</w:t>
      </w:r>
      <w:r>
        <w:rPr>
          <w:rFonts w:ascii="Times New Roman" w:hAnsi="Times New Roman"/>
          <w:sz w:val="28"/>
          <w:szCs w:val="28"/>
        </w:rPr>
        <w:t xml:space="preserve"> дня проведения заседания Комиссии.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Результаты рассмотрения инициативных проектов размещаются на официальном сайте </w:t>
      </w:r>
      <w:r>
        <w:rPr>
          <w:rFonts w:ascii="Times New Roman" w:hAnsi="Times New Roman"/>
          <w:i/>
          <w:sz w:val="28"/>
          <w:szCs w:val="28"/>
        </w:rPr>
        <w:t>муниципального образования.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На основании протокола Заседания уполномоченный орган совместно с инициаторами проектов формирует докум</w:t>
      </w:r>
      <w:r>
        <w:rPr>
          <w:rFonts w:ascii="Times New Roman" w:hAnsi="Times New Roman"/>
          <w:sz w:val="28"/>
          <w:szCs w:val="28"/>
        </w:rPr>
        <w:t xml:space="preserve">ентацию для направления одобренных инициативных проектов на конкурсный отбор. </w:t>
      </w:r>
    </w:p>
    <w:p w:rsidR="00B03817" w:rsidRDefault="00B0381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3817" w:rsidRDefault="001C6611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РЕАЛИЗАЦИЯ ИНИЦИАТИВНЫХ ПРОЕКТОВ</w:t>
      </w:r>
    </w:p>
    <w:p w:rsidR="00B03817" w:rsidRDefault="00B03817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Инициаторы вправе принимать участие в реализации инициативных проектов, в том числе содействовать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расходов, направленных на реализацию инициативных проектов (инициативные платежи) и добровольном имущественном и (или) трудовом участии заинтересованных лиц, участвовать в приемке результатов работ по реализованному проекту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Внесение </w:t>
      </w:r>
      <w:r>
        <w:rPr>
          <w:rFonts w:ascii="Times New Roman" w:hAnsi="Times New Roman" w:cs="Times New Roman"/>
          <w:sz w:val="28"/>
          <w:szCs w:val="28"/>
        </w:rPr>
        <w:t xml:space="preserve">инициативных платежей в местный бюджет осуществляется на основании договора пожертвования денежных средств, заключаемого по типовой форме, установленной постановлением администрации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 Сбор инициативных платежей для последующего их</w:t>
      </w:r>
      <w:r>
        <w:rPr>
          <w:rFonts w:ascii="Times New Roman" w:hAnsi="Times New Roman" w:cs="Times New Roman"/>
          <w:sz w:val="28"/>
          <w:szCs w:val="28"/>
        </w:rPr>
        <w:t xml:space="preserve"> внесения в местный бюджет могут осуществлять инициатор проекта, члены инициативной группы проекта.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случае уменьшения стоимости инициативного проекта (образования экономии) уполномоченный орган совместно с инициатором проекта может выступить с </w:t>
      </w:r>
      <w:r>
        <w:rPr>
          <w:rFonts w:ascii="Times New Roman" w:hAnsi="Times New Roman" w:cs="Times New Roman"/>
          <w:sz w:val="28"/>
          <w:szCs w:val="28"/>
        </w:rPr>
        <w:t>предложением о направлении суммы экономии на иные мероприятия, соответствующие инициативному проекту. Обращение о перераспределении иного межбюджетного трансферта на иные мероприятия, соответствующие инициативному проекту, указанному в конкурсной документа</w:t>
      </w:r>
      <w:r>
        <w:rPr>
          <w:rFonts w:ascii="Times New Roman" w:hAnsi="Times New Roman" w:cs="Times New Roman"/>
          <w:sz w:val="28"/>
          <w:szCs w:val="28"/>
        </w:rPr>
        <w:t>ции, местная администрация муниципального образования направляет в министерство финансов Красноярского края в порядке и сроки, установленные Постановлением Правительства Красноярского края от 31.12.2019 №793-п «Об утверждении Порядка предоставления и распр</w:t>
      </w:r>
      <w:r>
        <w:rPr>
          <w:rFonts w:ascii="Times New Roman" w:hAnsi="Times New Roman" w:cs="Times New Roman"/>
          <w:sz w:val="28"/>
          <w:szCs w:val="28"/>
        </w:rPr>
        <w:t>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</w:t>
      </w:r>
    </w:p>
    <w:p w:rsidR="00B03817" w:rsidRDefault="001C6611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В случае, если инициативный проект не был реализован, иници</w:t>
      </w:r>
      <w:r>
        <w:rPr>
          <w:rFonts w:ascii="Times New Roman" w:hAnsi="Times New Roman" w:cs="Times New Roman"/>
          <w:sz w:val="28"/>
          <w:szCs w:val="28"/>
        </w:rPr>
        <w:t>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</w:t>
      </w:r>
      <w:r>
        <w:rPr>
          <w:rFonts w:ascii="Times New Roman" w:hAnsi="Times New Roman" w:cs="Times New Roman"/>
          <w:sz w:val="28"/>
          <w:szCs w:val="28"/>
        </w:rPr>
        <w:t xml:space="preserve">вного проекта, указанные платежи подлежат возврату лицам (в том числе организациям), осуществившим их перечисление в местный бюджет. Возврат инициативных платежей осуществляется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муниципальным правовом актом, о порядке расчета и возврата 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депутатов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муниципального образования.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Информация о результатах конкурсного о</w:t>
      </w:r>
      <w:r>
        <w:rPr>
          <w:rFonts w:ascii="Times New Roman" w:hAnsi="Times New Roman" w:cs="Times New Roman"/>
          <w:sz w:val="28"/>
          <w:szCs w:val="28"/>
        </w:rPr>
        <w:t xml:space="preserve">тбора,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 информационно-телекоммуникационной сети «Интернет».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5.6. Отчет местной администрации 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 итогах реализации инициативных проектов подлежит обнародованию, в том числе посредством размещения на официально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 старостой сельского населенного пункта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.</w:t>
      </w:r>
    </w:p>
    <w:p w:rsidR="00B03817" w:rsidRDefault="00B0381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03817" w:rsidRDefault="001C6611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>
        <w:br w:type="page"/>
      </w:r>
    </w:p>
    <w:p w:rsidR="00B03817" w:rsidRDefault="001C66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03817" w:rsidRDefault="001C66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_________</w:t>
      </w:r>
    </w:p>
    <w:p w:rsidR="00B03817" w:rsidRDefault="001C6611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от_________№______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caps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Порядок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формирования и деятельности 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муниципальной комиссии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по проведению отбора инициативных проектов 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для участия в конкурсном отборе 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на предоставление 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ины</w:t>
      </w:r>
      <w:r>
        <w:rPr>
          <w:b/>
          <w:bCs/>
          <w:caps/>
          <w:color w:val="000000"/>
          <w:sz w:val="28"/>
          <w:szCs w:val="28"/>
        </w:rPr>
        <w:t xml:space="preserve">х межбюджетных трансфертов </w:t>
      </w: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</w:t>
      </w:r>
      <w:r>
        <w:rPr>
          <w:bCs/>
          <w:i/>
          <w:color w:val="000000"/>
          <w:sz w:val="28"/>
          <w:szCs w:val="28"/>
        </w:rPr>
        <w:t>наименование муниципального образования</w:t>
      </w:r>
    </w:p>
    <w:p w:rsidR="00B03817" w:rsidRDefault="00B03817">
      <w:pPr>
        <w:pStyle w:val="afb"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B03817" w:rsidRDefault="001C6611">
      <w:pPr>
        <w:pStyle w:val="afb"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B03817" w:rsidRDefault="00B03817">
      <w:pPr>
        <w:pStyle w:val="afb"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 Муниципальная комиссия является коллегиальным органом, созданным местной администрацией для рассмотрения инициативных проектов в целях направления их для участия</w:t>
      </w:r>
      <w:r>
        <w:rPr>
          <w:bCs/>
          <w:color w:val="000000"/>
          <w:sz w:val="28"/>
          <w:szCs w:val="28"/>
        </w:rPr>
        <w:t xml:space="preserve">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 (далее – Комиссия).</w:t>
      </w:r>
    </w:p>
    <w:p w:rsidR="00B03817" w:rsidRDefault="001C6611">
      <w:pPr>
        <w:pStyle w:val="ConsPlusNormal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1.2.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Местная администрация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ответственным за обеспечение деятельности Комиссии, а также организацию выдвижения, внесения, обсуждения и рассмотрения инициативных проектов, выдвигаемых для участия в </w:t>
      </w:r>
      <w:r>
        <w:rPr>
          <w:rFonts w:ascii="Times New Roman" w:hAnsi="Times New Roman" w:cs="Times New Roman"/>
          <w:sz w:val="28"/>
          <w:szCs w:val="28"/>
        </w:rPr>
        <w:t>конкурсном отборе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Основные понятия,</w:t>
      </w:r>
      <w:r>
        <w:rPr>
          <w:sz w:val="28"/>
          <w:szCs w:val="28"/>
        </w:rPr>
        <w:t xml:space="preserve"> используемые для целей настоящего Порядка: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– проекты, выдвинутые в соответствии с Порядком выдвижения, внесения, обсуждения, рассмотрения инициативных проектов 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для их участия в конкурсном отборе на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ставление иных межбюджетных трансфертов, утверждённым решением Совета депутатов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 и подготовленные в соответствии Постановлением Правительства Красноярского края от 31.12.2019 №793-п «Об утверждении Порядка предоставления и распре</w:t>
      </w:r>
      <w:r>
        <w:rPr>
          <w:rFonts w:ascii="Times New Roman" w:hAnsi="Times New Roman" w:cs="Times New Roman"/>
          <w:sz w:val="28"/>
          <w:szCs w:val="28"/>
        </w:rPr>
        <w:t>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конкурсный отбор – отбор инициативных проектов осуществляемый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образований Красноярского края на осуществление расходов, напр</w:t>
      </w:r>
      <w:r>
        <w:rPr>
          <w:rFonts w:ascii="Times New Roman" w:hAnsi="Times New Roman" w:cs="Times New Roman"/>
          <w:sz w:val="28"/>
          <w:szCs w:val="28"/>
        </w:rPr>
        <w:t>авленных на реализацию мероприятий по поддержке местных инициатив»;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заключение – представленная уполномоченным органом информация о наличии технической возможности реализации инициативного проекта, в том числе о возможности реализации инициативного прое</w:t>
      </w:r>
      <w:r>
        <w:rPr>
          <w:rFonts w:ascii="Times New Roman" w:hAnsi="Times New Roman" w:cs="Times New Roman"/>
          <w:sz w:val="28"/>
          <w:szCs w:val="28"/>
        </w:rPr>
        <w:t>кта на определенном в нем земельном участке, актуальности выбранного способа решения проблемы, верности предварительных расчетов стоимости реализации инициативного проекта, соответствия условиям конкурсного отбора, условиям предоставления и распределения и</w:t>
      </w:r>
      <w:r>
        <w:rPr>
          <w:rFonts w:ascii="Times New Roman" w:hAnsi="Times New Roman" w:cs="Times New Roman"/>
          <w:sz w:val="28"/>
          <w:szCs w:val="28"/>
        </w:rPr>
        <w:t>ных межбюджетных трансфертов на осуществление расходов, направленных на реализацию мероприятий по поддержке местных инициатив.</w:t>
      </w:r>
    </w:p>
    <w:p w:rsidR="00B03817" w:rsidRDefault="00B03817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СОСТАВ И ПОРЯДОК ФОРМИРОВАНИЯ КОМИССИИ</w:t>
      </w:r>
    </w:p>
    <w:p w:rsidR="00B03817" w:rsidRDefault="00B03817">
      <w:pPr>
        <w:pStyle w:val="afb"/>
        <w:suppressAutoHyphens/>
        <w:spacing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Персональный состав Комиссии утверждается распоряжением администрации </w:t>
      </w:r>
      <w:r>
        <w:rPr>
          <w:bCs/>
          <w:i/>
          <w:color w:val="000000"/>
          <w:sz w:val="28"/>
          <w:szCs w:val="28"/>
        </w:rPr>
        <w:t>муниципаль</w:t>
      </w:r>
      <w:r>
        <w:rPr>
          <w:bCs/>
          <w:i/>
          <w:color w:val="000000"/>
          <w:sz w:val="28"/>
          <w:szCs w:val="28"/>
        </w:rPr>
        <w:t>ного образования</w:t>
      </w:r>
      <w:r>
        <w:rPr>
          <w:bCs/>
          <w:color w:val="000000"/>
          <w:sz w:val="28"/>
          <w:szCs w:val="28"/>
        </w:rPr>
        <w:t xml:space="preserve"> в количестве не менее ____ человек</w:t>
      </w:r>
      <w:r>
        <w:rPr>
          <w:rStyle w:val="a4"/>
          <w:bCs/>
          <w:color w:val="000000"/>
          <w:sz w:val="28"/>
          <w:szCs w:val="28"/>
        </w:rPr>
        <w:footnoteReference w:id="19"/>
      </w:r>
      <w:r>
        <w:rPr>
          <w:bCs/>
          <w:color w:val="000000"/>
          <w:sz w:val="28"/>
          <w:szCs w:val="28"/>
        </w:rPr>
        <w:t xml:space="preserve">. При этом половина от общего числа членов муниципальной комиссии должна быть назначена на основе предложений </w:t>
      </w:r>
      <w:r>
        <w:rPr>
          <w:bCs/>
          <w:i/>
          <w:color w:val="000000"/>
          <w:sz w:val="28"/>
          <w:szCs w:val="28"/>
        </w:rPr>
        <w:t>представительного органа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>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2.2. В целях формирования состава Комиссии администрация </w:t>
      </w:r>
      <w:r>
        <w:rPr>
          <w:bCs/>
          <w:i/>
          <w:color w:val="000000"/>
          <w:sz w:val="28"/>
          <w:szCs w:val="28"/>
        </w:rPr>
        <w:t>муниципального образования</w:t>
      </w:r>
      <w:r>
        <w:rPr>
          <w:bCs/>
          <w:color w:val="000000"/>
          <w:sz w:val="28"/>
          <w:szCs w:val="28"/>
        </w:rPr>
        <w:t xml:space="preserve"> направляет в Совет депутатов </w:t>
      </w:r>
      <w:r>
        <w:rPr>
          <w:bCs/>
          <w:i/>
          <w:color w:val="000000"/>
          <w:sz w:val="28"/>
          <w:szCs w:val="28"/>
        </w:rPr>
        <w:t xml:space="preserve">муниципального образования </w:t>
      </w:r>
      <w:r>
        <w:rPr>
          <w:bCs/>
          <w:color w:val="000000"/>
          <w:sz w:val="28"/>
          <w:szCs w:val="28"/>
        </w:rPr>
        <w:t>уведомление, в котором предлагает представить кандидатуры в состав Комиссии с указанием ожидаемого количества кандид</w:t>
      </w:r>
      <w:r>
        <w:rPr>
          <w:bCs/>
          <w:color w:val="000000"/>
          <w:sz w:val="28"/>
          <w:szCs w:val="28"/>
        </w:rPr>
        <w:t>атур и срока их представления, который не может составлять менее 14 рабочих дней со дня получения уведомления.</w:t>
      </w:r>
    </w:p>
    <w:p w:rsidR="00B03817" w:rsidRDefault="00B03817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КОМПЕТЕНЦИЯ И ПОРЯДОК ДЕЯТЕЛЬНОСТИ КОМИССИИ</w:t>
      </w:r>
    </w:p>
    <w:p w:rsidR="00B03817" w:rsidRDefault="00B03817">
      <w:pPr>
        <w:pStyle w:val="afb"/>
        <w:suppressAutoHyphens/>
        <w:spacing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 Комиссия осуществляет следующие функции: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рассматривает инициативные проекты, представлен</w:t>
      </w:r>
      <w:r>
        <w:rPr>
          <w:bCs/>
          <w:color w:val="000000"/>
          <w:sz w:val="28"/>
          <w:szCs w:val="28"/>
        </w:rPr>
        <w:t>ные для участия конкурсном отборе и выдвинутые в соответствии с Порядком выдвижения, внесения, обсуждения, рассмотрения инициативных проектов</w:t>
      </w:r>
      <w:r>
        <w:rPr>
          <w:sz w:val="28"/>
          <w:szCs w:val="28"/>
        </w:rPr>
        <w:t xml:space="preserve"> в </w:t>
      </w:r>
      <w:r>
        <w:rPr>
          <w:i/>
          <w:sz w:val="28"/>
          <w:szCs w:val="28"/>
        </w:rPr>
        <w:t>муниципальном образовании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для их участия в конкурсном отборе на предоставление иных межбюджетных трансфертов</w:t>
      </w:r>
      <w:r>
        <w:rPr>
          <w:bCs/>
          <w:i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ут</w:t>
      </w:r>
      <w:r>
        <w:rPr>
          <w:bCs/>
          <w:color w:val="000000"/>
          <w:sz w:val="28"/>
          <w:szCs w:val="28"/>
        </w:rPr>
        <w:t>вержденным Решением Совета депутатов</w:t>
      </w:r>
      <w:r>
        <w:rPr>
          <w:bCs/>
          <w:i/>
          <w:color w:val="000000"/>
          <w:sz w:val="28"/>
          <w:szCs w:val="28"/>
        </w:rPr>
        <w:t xml:space="preserve"> муниципального образования</w:t>
      </w:r>
      <w:r>
        <w:rPr>
          <w:bCs/>
          <w:color w:val="000000"/>
          <w:sz w:val="28"/>
          <w:szCs w:val="28"/>
        </w:rPr>
        <w:t>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рассматривает </w:t>
      </w:r>
      <w:r>
        <w:rPr>
          <w:sz w:val="28"/>
          <w:szCs w:val="28"/>
        </w:rPr>
        <w:t>заключения, предложения и замечания граждан по каждому инициативному проекту;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определяет перечень инициативных проектов, одобренных для участия в конкурсном отборе.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3.2. </w:t>
      </w:r>
      <w:r>
        <w:rPr>
          <w:bCs/>
          <w:color w:val="000000"/>
          <w:sz w:val="28"/>
          <w:szCs w:val="28"/>
        </w:rPr>
        <w:t>Комиссия состоит из председателя Комиссии, заместителя председателя Комиссии, секретаря Комиссии и членов Комиссии.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3.3. Полномочия членов Комиссии: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Комиссии: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Комиссии, организует её работу;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заседания Комис</w:t>
      </w:r>
      <w:r>
        <w:rPr>
          <w:bCs/>
          <w:color w:val="000000"/>
          <w:sz w:val="28"/>
          <w:szCs w:val="28"/>
        </w:rPr>
        <w:t xml:space="preserve">сии (далее – Заседание), подписывает протоколы Заседаний; 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осуществляет общий контроль за реализацией принятых Комиссией решений;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Комиссии: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исполняет полномочия предсе</w:t>
      </w:r>
      <w:r>
        <w:rPr>
          <w:bCs/>
          <w:color w:val="000000"/>
          <w:sz w:val="28"/>
          <w:szCs w:val="28"/>
        </w:rPr>
        <w:t>дателя Комиссии в отсутствие председателя;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Комиссии: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формирует проект повестки очередного </w:t>
      </w:r>
      <w:r>
        <w:rPr>
          <w:sz w:val="28"/>
          <w:szCs w:val="28"/>
        </w:rPr>
        <w:t>Заседания</w:t>
      </w:r>
      <w:r>
        <w:rPr>
          <w:bCs/>
          <w:color w:val="000000"/>
          <w:sz w:val="28"/>
          <w:szCs w:val="28"/>
        </w:rPr>
        <w:t>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</w:t>
      </w:r>
      <w:r>
        <w:rPr>
          <w:sz w:val="28"/>
          <w:szCs w:val="28"/>
        </w:rPr>
        <w:t>Заседанию;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Комиссии об оч</w:t>
      </w:r>
      <w:r>
        <w:rPr>
          <w:bCs/>
          <w:color w:val="000000"/>
          <w:sz w:val="28"/>
          <w:szCs w:val="28"/>
        </w:rPr>
        <w:t>ередных её Заседаниях;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ведёт и подписывает протоколы </w:t>
      </w:r>
      <w:r>
        <w:rPr>
          <w:sz w:val="28"/>
          <w:szCs w:val="28"/>
        </w:rPr>
        <w:t>Заседаний;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Комиссии: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представленных инициативных проектов;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3.4.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Заседание считается правомочным при условии присутствия на нем не менее половины ее членов. </w:t>
      </w:r>
    </w:p>
    <w:p w:rsidR="00B03817" w:rsidRDefault="001C6611">
      <w:pPr>
        <w:pStyle w:val="afb"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3.5. В </w:t>
      </w:r>
      <w:r>
        <w:rPr>
          <w:sz w:val="28"/>
          <w:szCs w:val="28"/>
        </w:rPr>
        <w:t xml:space="preserve">Заседаниях </w:t>
      </w:r>
      <w:r>
        <w:rPr>
          <w:bCs/>
          <w:color w:val="000000"/>
          <w:sz w:val="28"/>
          <w:szCs w:val="28"/>
        </w:rPr>
        <w:t>могут участвовать приглашенные лица, не являющиеся членами Комиссии.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Инициаторы проектов и их представители могут принять участие в </w:t>
      </w:r>
      <w:r>
        <w:rPr>
          <w:sz w:val="28"/>
          <w:szCs w:val="28"/>
        </w:rPr>
        <w:t>Зас</w:t>
      </w:r>
      <w:r>
        <w:rPr>
          <w:sz w:val="28"/>
          <w:szCs w:val="28"/>
        </w:rPr>
        <w:t xml:space="preserve">едании </w:t>
      </w:r>
      <w:r>
        <w:rPr>
          <w:bCs/>
          <w:color w:val="000000"/>
          <w:sz w:val="28"/>
          <w:szCs w:val="28"/>
        </w:rPr>
        <w:t>в качестве приглашённых лиц для изложения своей позиции по инициативным проектам, рассматриваемым на Заседании.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Решение Комиссии о результатах рассмотрения инициативных проектов, одобренных для участия в конкурсном отборе, принимается открытым </w:t>
      </w:r>
      <w:r>
        <w:rPr>
          <w:bCs/>
          <w:color w:val="000000"/>
          <w:sz w:val="28"/>
          <w:szCs w:val="28"/>
        </w:rPr>
        <w:t>голосованием простым большинством голосов присутствующих на заседании лиц, входящих в состав Комиссии.</w:t>
      </w:r>
      <w:r>
        <w:rPr>
          <w:sz w:val="28"/>
          <w:szCs w:val="28"/>
        </w:rPr>
        <w:t xml:space="preserve"> Решение Комиссии о результатах рассмотрения инициативных проектов оформляется протоколом заседания Комиссии.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В случае равенства голосов решающим </w:t>
      </w:r>
      <w:r>
        <w:rPr>
          <w:bCs/>
          <w:color w:val="000000"/>
          <w:sz w:val="28"/>
          <w:szCs w:val="28"/>
        </w:rPr>
        <w:t>является голос председателя Комиссии либо заместителя председателя Комиссии, исполняющего обязанности председателя Комиссии в случае его временного отсутствия.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3.9. Протокол </w:t>
      </w:r>
      <w:r>
        <w:rPr>
          <w:bCs/>
          <w:color w:val="000000"/>
          <w:sz w:val="28"/>
          <w:szCs w:val="28"/>
        </w:rPr>
        <w:t>ведет секретарь Комиссии.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Протокол Комиссии должен содержать следующие данны</w:t>
      </w:r>
      <w:r>
        <w:rPr>
          <w:rFonts w:ascii="Times New Roman" w:hAnsi="Times New Roman" w:cs="Times New Roman"/>
          <w:sz w:val="28"/>
          <w:szCs w:val="28"/>
        </w:rPr>
        <w:t>е: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Заседания;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 и инициалы членов Комиссии и приглашенных на Заседание;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результаты голосования по каждому из включенных в список для голосования инициативных проектов;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инициативных проектов, одобренных </w:t>
      </w:r>
      <w:r>
        <w:rPr>
          <w:rFonts w:ascii="Times New Roman" w:hAnsi="Times New Roman" w:cs="Times New Roman"/>
          <w:sz w:val="28"/>
          <w:szCs w:val="28"/>
        </w:rPr>
        <w:t>Комиссией и подлежащих направлению на участие в конкурсном отборе;</w:t>
      </w:r>
    </w:p>
    <w:p w:rsidR="00B03817" w:rsidRDefault="001C6611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:rsidR="00B03817" w:rsidRDefault="001C66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Протокол Комиссии подписывается председательствующим на Заседании и секретарем Комиссии в тече</w:t>
      </w:r>
      <w:r>
        <w:rPr>
          <w:rFonts w:ascii="Times New Roman" w:hAnsi="Times New Roman"/>
          <w:sz w:val="28"/>
          <w:szCs w:val="28"/>
        </w:rPr>
        <w:t xml:space="preserve">ние ___ </w:t>
      </w:r>
      <w:r>
        <w:rPr>
          <w:rStyle w:val="a4"/>
          <w:rFonts w:ascii="Times New Roman" w:hAnsi="Times New Roman"/>
          <w:sz w:val="28"/>
          <w:szCs w:val="28"/>
        </w:rPr>
        <w:footnoteReference w:id="20"/>
      </w:r>
      <w:r>
        <w:rPr>
          <w:rFonts w:ascii="Times New Roman" w:hAnsi="Times New Roman"/>
          <w:sz w:val="28"/>
          <w:szCs w:val="28"/>
        </w:rPr>
        <w:t>рабочих дней со дня проведения заседания.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3.12. Протокол Заседания размещается на официальном сайте </w:t>
      </w:r>
      <w:r>
        <w:rPr>
          <w:bCs/>
          <w:i/>
          <w:color w:val="000000"/>
          <w:sz w:val="28"/>
          <w:szCs w:val="28"/>
        </w:rPr>
        <w:t xml:space="preserve">муниципального образования </w:t>
      </w:r>
      <w:r>
        <w:rPr>
          <w:bCs/>
          <w:color w:val="000000"/>
          <w:sz w:val="28"/>
          <w:szCs w:val="28"/>
        </w:rPr>
        <w:t>в информационно-телекоммуникационной сети «Интернет» в течение ___</w:t>
      </w:r>
      <w:r>
        <w:rPr>
          <w:rStyle w:val="a4"/>
          <w:bCs/>
          <w:color w:val="000000"/>
          <w:sz w:val="28"/>
          <w:szCs w:val="28"/>
        </w:rPr>
        <w:footnoteReference w:id="21"/>
      </w:r>
      <w:r>
        <w:rPr>
          <w:bCs/>
          <w:color w:val="000000"/>
          <w:sz w:val="28"/>
          <w:szCs w:val="28"/>
        </w:rPr>
        <w:t xml:space="preserve"> рабочих дней после дня его подписания.</w:t>
      </w:r>
    </w:p>
    <w:p w:rsidR="00B03817" w:rsidRDefault="001C6611">
      <w:pPr>
        <w:pStyle w:val="afb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3.13. </w:t>
      </w:r>
      <w:r>
        <w:rPr>
          <w:bCs/>
          <w:color w:val="000000"/>
          <w:sz w:val="28"/>
          <w:szCs w:val="28"/>
        </w:rPr>
        <w:t>Организационно-техническое, документационное обеспечение деятельности Комиссии осуществляет уполномоченный орган.</w:t>
      </w:r>
    </w:p>
    <w:sectPr w:rsidR="00B03817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6611">
      <w:pPr>
        <w:spacing w:after="0" w:line="240" w:lineRule="auto"/>
      </w:pPr>
      <w:r>
        <w:separator/>
      </w:r>
    </w:p>
  </w:endnote>
  <w:endnote w:type="continuationSeparator" w:id="0">
    <w:p w:rsidR="00000000" w:rsidRDefault="001C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17" w:rsidRDefault="00B0381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17" w:rsidRDefault="001C6611">
    <w:pPr>
      <w:pStyle w:val="ad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</w:t>
    </w:r>
    <w:r>
      <w:rPr>
        <w:rFonts w:ascii="Times New Roman" w:hAnsi="Times New Roman"/>
        <w:sz w:val="16"/>
        <w:szCs w:val="16"/>
      </w:rPr>
      <w:t>равительстве Красноярского края»,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17" w:rsidRDefault="001C6611">
    <w:pPr>
      <w:pStyle w:val="ad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817" w:rsidRDefault="001C6611">
      <w:r>
        <w:separator/>
      </w:r>
    </w:p>
  </w:footnote>
  <w:footnote w:type="continuationSeparator" w:id="0">
    <w:p w:rsidR="00B03817" w:rsidRDefault="001C6611">
      <w:r>
        <w:continuationSeparator/>
      </w:r>
    </w:p>
  </w:footnote>
  <w:footnote w:id="1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указать уполномоченное должностное лицо.</w:t>
      </w:r>
    </w:p>
  </w:footnote>
  <w:footnote w:id="2">
    <w:p w:rsidR="00B03817" w:rsidRDefault="001C6611">
      <w:pPr>
        <w:pStyle w:val="af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 xml:space="preserve">Наименование соответствующего МПА, </w:t>
      </w:r>
      <w:r>
        <w:t>утверждённого представительным органом муниципального образования.</w:t>
      </w:r>
    </w:p>
  </w:footnote>
  <w:footnote w:id="3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Р</w:t>
      </w:r>
      <w:r>
        <w:t xml:space="preserve">екомендуется определить уполномоченным органом структурное подразделение местной администрации, курирующее вопросы реализации инициативных проектов в муниципальном </w:t>
      </w:r>
      <w:r>
        <w:t>образовании.</w:t>
      </w:r>
      <w:bookmarkStart w:id="1" w:name="_GoBack"/>
      <w:bookmarkEnd w:id="1"/>
    </w:p>
  </w:footnote>
  <w:footnote w:id="4">
    <w:p w:rsidR="00B03817" w:rsidRDefault="001C6611">
      <w:pPr>
        <w:pStyle w:val="af"/>
        <w:jc w:val="both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>Требовани</w:t>
      </w:r>
      <w:r>
        <w:t>я формируются с учетом положений Постановления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</w:t>
      </w:r>
      <w:r>
        <w:t xml:space="preserve"> расходов, направленных на реализацию мероприятий по поддержке местных инициатив».</w:t>
      </w:r>
    </w:p>
  </w:footnote>
  <w:footnote w:id="5">
    <w:p w:rsidR="00B03817" w:rsidRDefault="001C6611">
      <w:pPr>
        <w:pStyle w:val="af"/>
        <w:tabs>
          <w:tab w:val="left" w:pos="0"/>
        </w:tabs>
        <w:jc w:val="both"/>
        <w:rPr>
          <w:bCs/>
          <w:iCs/>
        </w:rPr>
      </w:pPr>
      <w:r>
        <w:rPr>
          <w:rStyle w:val="a3"/>
        </w:rPr>
        <w:footnoteRef/>
      </w:r>
      <w:r>
        <w:t xml:space="preserve"> </w:t>
      </w:r>
      <w:r>
        <w:rPr>
          <w:bCs/>
          <w:iCs/>
        </w:rPr>
        <w:t>Численность инициативной группы определяется в зависимости от специфики муниципального образования (рекомендуется не менее двух человек).</w:t>
      </w:r>
    </w:p>
  </w:footnote>
  <w:footnote w:id="6">
    <w:p w:rsidR="00B03817" w:rsidRDefault="001C6611">
      <w:pPr>
        <w:pStyle w:val="af"/>
        <w:tabs>
          <w:tab w:val="left" w:pos="0"/>
        </w:tabs>
        <w:jc w:val="both"/>
        <w:rPr>
          <w:bCs/>
          <w:iCs/>
        </w:rPr>
      </w:pPr>
      <w:r>
        <w:rPr>
          <w:rStyle w:val="a3"/>
        </w:rPr>
        <w:footnoteRef/>
      </w:r>
      <w:r>
        <w:rPr>
          <w:bCs/>
          <w:iCs/>
        </w:rPr>
        <w:t xml:space="preserve"> </w:t>
      </w:r>
      <w:r>
        <w:rPr>
          <w:bCs/>
          <w:iCs/>
        </w:rPr>
        <w:t>Право выдвигать инициативные пр</w:t>
      </w:r>
      <w:r>
        <w:rPr>
          <w:bCs/>
          <w:iCs/>
        </w:rPr>
        <w:t>оекты может быть предоставлено и иным лицам, осуществляющим деятельность на территории муниципального образования. Рекомендуем определить перечень инициаторов на основе перечня инициаторов в соответствии с Порядком выдвижения, внесения, обсуждения, рассмот</w:t>
      </w:r>
      <w:r>
        <w:rPr>
          <w:bCs/>
          <w:iCs/>
        </w:rPr>
        <w:t>рения инициативных проектов, а также проведения их конкурсного отбора в муниципальном образовании, утверждённым Решением Совета депутатов.</w:t>
      </w:r>
    </w:p>
  </w:footnote>
  <w:footnote w:id="7">
    <w:p w:rsidR="00B03817" w:rsidRDefault="001C6611">
      <w:pPr>
        <w:pStyle w:val="af"/>
        <w:tabs>
          <w:tab w:val="left" w:pos="0"/>
          <w:tab w:val="left" w:pos="90"/>
        </w:tabs>
        <w:jc w:val="both"/>
      </w:pPr>
      <w:r>
        <w:rPr>
          <w:rStyle w:val="a3"/>
        </w:rPr>
        <w:footnoteRef/>
      </w:r>
      <w:r>
        <w:rPr>
          <w:color w:val="000000"/>
        </w:rPr>
        <w:t xml:space="preserve"> </w:t>
      </w:r>
      <w:r>
        <w:t>Состав сведений об инициативном проекте должен опираться на состав сведений, определенных Постановлением Правительс</w:t>
      </w:r>
      <w:r>
        <w:t>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</w:t>
      </w:r>
      <w:r>
        <w:t xml:space="preserve">ержке местных инициатив». </w:t>
      </w:r>
    </w:p>
  </w:footnote>
  <w:footnote w:id="8">
    <w:p w:rsidR="00B03817" w:rsidRDefault="001C6611">
      <w:pPr>
        <w:pStyle w:val="af"/>
        <w:jc w:val="both"/>
      </w:pPr>
      <w:r>
        <w:rPr>
          <w:rStyle w:val="a3"/>
        </w:rPr>
        <w:footnoteRef/>
      </w:r>
      <w:r>
        <w:t xml:space="preserve"> Приведенный перечень объектов соответствует Постановлению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</w:t>
      </w:r>
      <w:r>
        <w:t>ания Красноярского края на осуществление расходов, направленных на реализацию мероприятий по поддержке местных инициатив».</w:t>
      </w:r>
    </w:p>
  </w:footnote>
  <w:footnote w:id="9">
    <w:p w:rsidR="00B03817" w:rsidRDefault="001C6611">
      <w:pPr>
        <w:pStyle w:val="af"/>
        <w:jc w:val="both"/>
      </w:pPr>
      <w:r>
        <w:rPr>
          <w:rStyle w:val="a3"/>
        </w:rPr>
        <w:footnoteRef/>
      </w:r>
      <w:r>
        <w:t xml:space="preserve"> Наименование соответствующего МПА, утверждённого представительным органом муниципального образования.</w:t>
      </w:r>
    </w:p>
  </w:footnote>
  <w:footnote w:id="10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Рекомендуем соотнести требо</w:t>
      </w:r>
      <w:r>
        <w:t>вания пункта 2.7. с действующими МПА о порядке назначения и проведения собраний граждан.</w:t>
      </w:r>
    </w:p>
  </w:footnote>
  <w:footnote w:id="11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Предоставление инициативного проекта в электронном виде через электронную почту является опциональным и наличие такой возможности определяется местной администрацией</w:t>
      </w:r>
      <w:r>
        <w:t xml:space="preserve"> самостоятельно.</w:t>
      </w:r>
    </w:p>
  </w:footnote>
  <w:footnote w:id="12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Предлагаемый срок указан с учетом п.3.5.</w:t>
      </w:r>
    </w:p>
  </w:footnote>
  <w:footnote w:id="13">
    <w:p w:rsidR="00B03817" w:rsidRDefault="001C6611">
      <w:pPr>
        <w:pStyle w:val="af"/>
        <w:jc w:val="both"/>
      </w:pPr>
      <w:r>
        <w:rPr>
          <w:rStyle w:val="a3"/>
        </w:rPr>
        <w:footnoteRef/>
      </w:r>
      <w:r>
        <w:t xml:space="preserve"> Срок указан в соответствии с ч.8 статьи 49 Федерального закона от 20.03.2025 № 33-ФЗ «Об общих принципах организации местного самоуправления в единой системе публичной власти».</w:t>
      </w:r>
    </w:p>
  </w:footnote>
  <w:footnote w:id="14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</w:t>
      </w:r>
      <w:r>
        <w:t>новить срок не менее пяти рабочих дней.</w:t>
      </w:r>
    </w:p>
  </w:footnote>
  <w:footnote w:id="15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установить срок.</w:t>
      </w:r>
    </w:p>
  </w:footnote>
  <w:footnote w:id="16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установить срок.</w:t>
      </w:r>
    </w:p>
  </w:footnote>
  <w:footnote w:id="17">
    <w:p w:rsidR="00B03817" w:rsidRDefault="001C6611">
      <w:pPr>
        <w:pStyle w:val="af"/>
        <w:jc w:val="both"/>
      </w:pPr>
      <w:r>
        <w:rPr>
          <w:rStyle w:val="a3"/>
        </w:rPr>
        <w:footnoteRef/>
      </w:r>
      <w:r>
        <w:t xml:space="preserve"> Обращаем внимание, что к условиям конкурсного отбора относится и ограниченное количество конкурсных заявок от муниципального образования. В этой связи на </w:t>
      </w:r>
      <w:r>
        <w:t>этапе рассмотрения муниципальной комиссией инициативных проектов необходимо особое внимание обратить на соответствие количества инициативных проектов подходам к определению количества конкурсных документаций от конкретных территорий (городской округ, муниц</w:t>
      </w:r>
      <w:r>
        <w:t>ипальный округ -  в отношении территорий городских округов, поселений, вошедших в состав муниципальных округов).</w:t>
      </w:r>
    </w:p>
  </w:footnote>
  <w:footnote w:id="18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установить срок.</w:t>
      </w:r>
    </w:p>
  </w:footnote>
  <w:footnote w:id="19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Рекомендуемое минимальное число – </w:t>
      </w:r>
      <w:r>
        <w:rPr>
          <w:color w:val="000000" w:themeColor="text1"/>
        </w:rPr>
        <w:t>5</w:t>
      </w:r>
      <w:r>
        <w:t xml:space="preserve"> членов Комиссии. </w:t>
      </w:r>
    </w:p>
  </w:footnote>
  <w:footnote w:id="20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установить срок.</w:t>
      </w:r>
    </w:p>
  </w:footnote>
  <w:footnote w:id="21">
    <w:p w:rsidR="00B03817" w:rsidRDefault="001C6611">
      <w:pPr>
        <w:pStyle w:val="af"/>
      </w:pPr>
      <w:r>
        <w:rPr>
          <w:rStyle w:val="a3"/>
        </w:rPr>
        <w:footnoteRef/>
      </w:r>
      <w:r>
        <w:t xml:space="preserve"> Необходимо установить сро</w:t>
      </w:r>
      <w:r>
        <w:t>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211"/>
    <w:multiLevelType w:val="multilevel"/>
    <w:tmpl w:val="22428C3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67E68"/>
    <w:multiLevelType w:val="multilevel"/>
    <w:tmpl w:val="5C5E03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847F8B"/>
    <w:multiLevelType w:val="multilevel"/>
    <w:tmpl w:val="90B6FD46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17"/>
    <w:rsid w:val="001C6611"/>
    <w:rsid w:val="00B0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C704C4"/>
  <w15:docId w15:val="{FDA4F374-764D-4ABB-AB0E-F8E9F81A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uiPriority="0" w:qFormat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both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styleId="a9">
    <w:name w:val="line number"/>
    <w:qFormat/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d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e">
    <w:name w:val="Текст сноски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7">
    <w:name w:val="Body Text"/>
    <w:basedOn w:val="a"/>
    <w:qFormat/>
    <w:pPr>
      <w:spacing w:after="140"/>
    </w:pPr>
  </w:style>
  <w:style w:type="paragraph" w:styleId="af8">
    <w:name w:val="List"/>
    <w:basedOn w:val="af7"/>
    <w:qFormat/>
    <w:rPr>
      <w:rFonts w:cs="Noto Sans"/>
    </w:rPr>
  </w:style>
  <w:style w:type="paragraph" w:styleId="af9">
    <w:name w:val="caption"/>
    <w:basedOn w:val="a"/>
    <w:next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next w:val="11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5">
    <w:name w:val="Balloon Text"/>
    <w:basedOn w:val="a"/>
    <w:link w:val="af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link w:val="af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Pr>
      <w:b/>
      <w:bCs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index 1"/>
    <w:basedOn w:val="a"/>
    <w:next w:val="a"/>
    <w:uiPriority w:val="99"/>
    <w:semiHidden/>
    <w:unhideWhenUsed/>
  </w:style>
  <w:style w:type="paragraph" w:styleId="ad">
    <w:name w:val="foot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pPr>
      <w:suppressAutoHyphens w:val="0"/>
      <w:spacing w:beforeAutospacing="1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qFormat/>
    <w:pPr>
      <w:spacing w:line="276" w:lineRule="auto"/>
      <w:ind w:firstLine="720"/>
      <w:jc w:val="both"/>
    </w:pPr>
    <w:rPr>
      <w:rFonts w:ascii="Arial" w:hAnsi="Arial" w:cs="Arial"/>
      <w:lang w:eastAsia="en-US"/>
    </w:rPr>
  </w:style>
  <w:style w:type="paragraph" w:customStyle="1" w:styleId="12">
    <w:name w:val="Рецензия1"/>
    <w:uiPriority w:val="99"/>
    <w:semiHidden/>
    <w:qFormat/>
    <w:rPr>
      <w:rFonts w:cs="Times New Roman"/>
      <w:sz w:val="22"/>
      <w:szCs w:val="22"/>
      <w:lang w:eastAsia="en-US"/>
    </w:rPr>
  </w:style>
  <w:style w:type="paragraph" w:customStyle="1" w:styleId="user1">
    <w:name w:val="Содержимое врезки (user)"/>
    <w:basedOn w:val="a"/>
    <w:qFormat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numbering" w:customStyle="1" w:styleId="af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BB388345F6ADA718CE7E5D671DB4FE9B31BB2B2F362696EC292C061B8C81D2FAECC20AE7830E17CACF1ED2F7x55D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747&amp;field=134&amp;date=01.07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99E3B-3401-4329-B388-F3C9904B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4549</Words>
  <Characters>25934</Characters>
  <Application>Microsoft Office Word</Application>
  <DocSecurity>0</DocSecurity>
  <Lines>216</Lines>
  <Paragraphs>60</Paragraphs>
  <ScaleCrop>false</ScaleCrop>
  <Company>Microsoft</Company>
  <LinksUpToDate>false</LinksUpToDate>
  <CharactersWithSpaces>30423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Е.А. Базанова</cp:lastModifiedBy>
  <cp:revision>5</cp:revision>
  <cp:lastPrinted>2026-06-08T11:34:00Z</cp:lastPrinted>
  <dcterms:created xsi:type="dcterms:W3CDTF">2026-07-03T05:34:00Z</dcterms:created>
  <dcterms:modified xsi:type="dcterms:W3CDTF">2026-07-06T02:41:00Z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